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131D58" w:rsidRDefault="007B5604" w:rsidP="007B5604">
      <w:pPr>
        <w:pStyle w:val="HTML-oblikovano"/>
        <w:rPr>
          <w:rFonts w:asciiTheme="minorHAnsi" w:hAnsiTheme="minorHAnsi" w:cstheme="minorHAnsi"/>
          <w:sz w:val="20"/>
          <w:szCs w:val="20"/>
        </w:rPr>
      </w:pPr>
    </w:p>
    <w:p w14:paraId="1D85E35A" w14:textId="77777777" w:rsidR="007B5604" w:rsidRPr="00131D58" w:rsidRDefault="007B5604" w:rsidP="007B5604">
      <w:pPr>
        <w:pStyle w:val="HTML-oblikovano"/>
        <w:rPr>
          <w:rFonts w:asciiTheme="minorHAnsi" w:hAnsiTheme="minorHAnsi" w:cstheme="minorHAnsi"/>
          <w:sz w:val="20"/>
          <w:szCs w:val="20"/>
        </w:rPr>
      </w:pPr>
    </w:p>
    <w:p w14:paraId="346FC212" w14:textId="77777777" w:rsidR="007B5604" w:rsidRPr="003452B5"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w:t>
      </w:r>
      <w:r>
        <w:rPr>
          <w:rFonts w:asciiTheme="minorHAnsi" w:hAnsiTheme="minorHAnsi"/>
          <w:caps w:val="0"/>
        </w:rPr>
        <w:t>for direct payments</w:t>
      </w:r>
      <w:r>
        <w:rPr>
          <w:rFonts w:asciiTheme="minorHAnsi" w:hAnsiTheme="minorHAnsi"/>
        </w:rPr>
        <w:t>)</w:t>
      </w:r>
    </w:p>
    <w:p w14:paraId="2A7CC92C"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8A1F10"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Pr>
          <w:rFonts w:ascii="Calibri" w:hAnsi="Calibri" w:cs="Calibri"/>
          <w:sz w:val="20"/>
        </w:rPr>
        <w:fldChar w:fldCharType="begin" w:fldLock="1">
          <w:ffData>
            <w:name w:val="Besedilo13"/>
            <w:enabled/>
            <w:calcOnExit w:val="0"/>
            <w:textInput/>
          </w:ffData>
        </w:fldChar>
      </w:r>
      <w:bookmarkStart w:id="0" w:name="Besedilo13"/>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bookmarkEnd w:id="0"/>
    </w:p>
    <w:p w14:paraId="3ACDDC27" w14:textId="77777777" w:rsidR="00131D58" w:rsidRPr="008A1F10"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8A1F10"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765867">
        <w:rPr>
          <w:rFonts w:asciiTheme="minorHAnsi" w:hAnsiTheme="minorHAnsi"/>
          <w:sz w:val="20"/>
        </w:rPr>
        <w:t>Subcontractor's address:</w:t>
      </w:r>
      <w:r>
        <w:rPr>
          <w:rFonts w:asciiTheme="minorHAnsi" w:hAnsiTheme="minorHAnsi"/>
          <w:sz w:val="20"/>
        </w:rPr>
        <w:t xml:space="preserve"> </w:t>
      </w:r>
      <w:r w:rsidR="004E5453">
        <w:rPr>
          <w:rFonts w:ascii="Calibri" w:hAnsi="Calibri" w:cs="Calibri"/>
          <w:sz w:val="20"/>
        </w:rPr>
        <w:fldChar w:fldCharType="begin" w:fldLock="1">
          <w:ffData>
            <w:name w:val="Besedilo13"/>
            <w:enabled/>
            <w:calcOnExit w:val="0"/>
            <w:textInput/>
          </w:ffData>
        </w:fldChar>
      </w:r>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p>
    <w:p w14:paraId="00AAF76A" w14:textId="77777777" w:rsidR="007B5604" w:rsidRPr="008A1F10" w:rsidRDefault="007B5604" w:rsidP="007B5604">
      <w:pPr>
        <w:pStyle w:val="HTML-oblikovano"/>
        <w:rPr>
          <w:rFonts w:asciiTheme="minorHAnsi" w:hAnsiTheme="minorHAnsi" w:cstheme="minorHAnsi"/>
          <w:sz w:val="20"/>
          <w:szCs w:val="20"/>
        </w:rPr>
      </w:pPr>
    </w:p>
    <w:p w14:paraId="39E24884" w14:textId="77777777" w:rsidR="007B5604" w:rsidRPr="008A1F10" w:rsidRDefault="007B5604" w:rsidP="007B5604">
      <w:pPr>
        <w:pStyle w:val="HTML-oblikovano"/>
        <w:jc w:val="both"/>
        <w:rPr>
          <w:rFonts w:asciiTheme="minorHAnsi" w:hAnsiTheme="minorHAnsi" w:cstheme="minorHAnsi"/>
          <w:sz w:val="20"/>
          <w:szCs w:val="20"/>
        </w:rPr>
      </w:pPr>
    </w:p>
    <w:p w14:paraId="3904D3D6" w14:textId="77777777" w:rsidR="007B5604" w:rsidRPr="008A1F10"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8A1F10" w:rsidRDefault="007B5604" w:rsidP="007B5604">
      <w:pPr>
        <w:jc w:val="both"/>
        <w:rPr>
          <w:rFonts w:asciiTheme="minorHAnsi" w:hAnsiTheme="minorHAnsi" w:cstheme="minorHAnsi"/>
          <w:sz w:val="20"/>
          <w:szCs w:val="20"/>
        </w:rPr>
      </w:pPr>
    </w:p>
    <w:p w14:paraId="639A15D2" w14:textId="42F5F616" w:rsidR="007B5604" w:rsidRPr="00E46BBF" w:rsidRDefault="007B5604" w:rsidP="007B5604">
      <w:pPr>
        <w:jc w:val="both"/>
        <w:rPr>
          <w:rFonts w:asciiTheme="minorHAnsi" w:hAnsiTheme="minorHAnsi" w:cstheme="minorHAnsi"/>
          <w:bCs/>
          <w:sz w:val="20"/>
          <w:szCs w:val="20"/>
        </w:rPr>
      </w:pPr>
      <w:r w:rsidRPr="00E46BBF">
        <w:rPr>
          <w:rFonts w:asciiTheme="minorHAnsi" w:hAnsiTheme="minorHAnsi" w:cstheme="minorHAnsi"/>
          <w:sz w:val="20"/>
          <w:szCs w:val="20"/>
          <w:shd w:val="clear" w:color="auto" w:fill="FFFFFF"/>
        </w:rPr>
        <w:t xml:space="preserve">On the basis of the fourth indent of the second paragraph of Article 94 of the Public Procurement Act (Official Gazette RS, Nos. 91/2015 and 14/2018) we require that the Contracting Authority settles for the contract the subject-matter of which is </w:t>
      </w:r>
      <w:r w:rsidRPr="00E46BBF">
        <w:rPr>
          <w:rFonts w:asciiTheme="minorHAnsi" w:hAnsiTheme="minorHAnsi" w:cstheme="minorHAnsi"/>
          <w:b/>
          <w:bCs/>
          <w:sz w:val="20"/>
          <w:szCs w:val="20"/>
          <w:shd w:val="clear" w:color="auto" w:fill="FFFFFF"/>
        </w:rPr>
        <w:t>“Drive Test Bench System for Hardware Simulation of Interaction Between a Drive/Source and the Power Grid</w:t>
      </w:r>
      <w:r w:rsidRPr="00E46BBF">
        <w:rPr>
          <w:rFonts w:asciiTheme="minorHAnsi" w:hAnsiTheme="minorHAnsi" w:cstheme="minorHAnsi"/>
          <w:b/>
          <w:bCs/>
          <w:sz w:val="20"/>
          <w:szCs w:val="20"/>
        </w:rPr>
        <w:t xml:space="preserve">” </w:t>
      </w:r>
      <w:r w:rsidRPr="00E46BBF">
        <w:rPr>
          <w:rFonts w:asciiTheme="minorHAnsi" w:hAnsiTheme="minorHAnsi" w:cstheme="minorHAnsi"/>
          <w:sz w:val="20"/>
          <w:szCs w:val="20"/>
        </w:rPr>
        <w:t xml:space="preserve">our claims against the tenderer directly to us instead of to the tenderer </w:t>
      </w:r>
      <w:r w:rsidR="004E5453" w:rsidRPr="00E46BBF">
        <w:rPr>
          <w:rFonts w:asciiTheme="minorHAnsi" w:hAnsiTheme="minorHAnsi" w:cstheme="minorHAnsi"/>
          <w:sz w:val="20"/>
          <w:szCs w:val="20"/>
        </w:rPr>
        <w:fldChar w:fldCharType="begin" w:fldLock="1">
          <w:ffData>
            <w:name w:val="Besedilo13"/>
            <w:enabled/>
            <w:calcOnExit w:val="0"/>
            <w:textInput/>
          </w:ffData>
        </w:fldChar>
      </w:r>
      <w:r w:rsidR="004E5453" w:rsidRPr="00E46BBF">
        <w:rPr>
          <w:rFonts w:asciiTheme="minorHAnsi" w:hAnsiTheme="minorHAnsi" w:cstheme="minorHAnsi"/>
          <w:sz w:val="20"/>
          <w:szCs w:val="20"/>
        </w:rPr>
        <w:instrText xml:space="preserve"> FORMTEXT </w:instrText>
      </w:r>
      <w:r w:rsidR="004E5453" w:rsidRPr="00E46BBF">
        <w:rPr>
          <w:rFonts w:asciiTheme="minorHAnsi" w:hAnsiTheme="minorHAnsi" w:cstheme="minorHAnsi"/>
          <w:sz w:val="20"/>
          <w:szCs w:val="20"/>
        </w:rPr>
      </w:r>
      <w:r w:rsidR="004E5453" w:rsidRPr="00E46BBF">
        <w:rPr>
          <w:rFonts w:asciiTheme="minorHAnsi" w:hAnsiTheme="minorHAnsi" w:cstheme="minorHAnsi"/>
          <w:sz w:val="20"/>
          <w:szCs w:val="20"/>
        </w:rPr>
        <w:fldChar w:fldCharType="separate"/>
      </w:r>
      <w:r w:rsidRPr="00E46BBF">
        <w:rPr>
          <w:rFonts w:asciiTheme="minorHAnsi" w:hAnsiTheme="minorHAnsi" w:cstheme="minorHAnsi"/>
          <w:sz w:val="20"/>
          <w:szCs w:val="20"/>
        </w:rPr>
        <w:t>     </w:t>
      </w:r>
      <w:r w:rsidR="004E5453" w:rsidRPr="00E46BBF">
        <w:rPr>
          <w:rFonts w:asciiTheme="minorHAnsi" w:hAnsiTheme="minorHAnsi" w:cstheme="minorHAnsi"/>
          <w:sz w:val="20"/>
          <w:szCs w:val="20"/>
        </w:rPr>
        <w:fldChar w:fldCharType="end"/>
      </w:r>
      <w:r w:rsidRPr="00E46BBF">
        <w:rPr>
          <w:rFonts w:asciiTheme="minorHAnsi" w:hAnsiTheme="minorHAnsi" w:cstheme="minorHAnsi"/>
          <w:sz w:val="20"/>
          <w:szCs w:val="20"/>
        </w:rPr>
        <w:t xml:space="preserve"> (enter the tenderer’s name).</w:t>
      </w:r>
    </w:p>
    <w:p w14:paraId="29440902" w14:textId="77777777" w:rsidR="007B5604" w:rsidRPr="008A1F10" w:rsidRDefault="007B5604" w:rsidP="007B5604">
      <w:pPr>
        <w:jc w:val="both"/>
        <w:rPr>
          <w:rFonts w:asciiTheme="minorHAnsi" w:hAnsiTheme="minorHAnsi" w:cstheme="minorHAnsi"/>
          <w:sz w:val="20"/>
          <w:szCs w:val="20"/>
        </w:rPr>
      </w:pPr>
    </w:p>
    <w:p w14:paraId="321A64E6" w14:textId="77777777" w:rsidR="008545B6" w:rsidRPr="008A1F10" w:rsidRDefault="008545B6" w:rsidP="007B5604">
      <w:pPr>
        <w:jc w:val="both"/>
        <w:rPr>
          <w:rFonts w:asciiTheme="minorHAnsi" w:hAnsiTheme="minorHAnsi" w:cstheme="minorHAnsi"/>
          <w:sz w:val="20"/>
          <w:szCs w:val="20"/>
        </w:rPr>
      </w:pPr>
    </w:p>
    <w:p w14:paraId="399D96DC" w14:textId="77777777" w:rsidR="008545B6" w:rsidRPr="008A1F10" w:rsidRDefault="008545B6" w:rsidP="007B5604">
      <w:pPr>
        <w:jc w:val="both"/>
        <w:rPr>
          <w:rFonts w:asciiTheme="minorHAnsi" w:hAnsiTheme="minorHAnsi" w:cstheme="minorHAnsi"/>
          <w:sz w:val="20"/>
          <w:szCs w:val="20"/>
        </w:rPr>
      </w:pPr>
    </w:p>
    <w:p w14:paraId="6DB13E73" w14:textId="77777777" w:rsidR="007B5604" w:rsidRPr="008A1F10"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3029"/>
        <w:gridCol w:w="2976"/>
        <w:gridCol w:w="2976"/>
      </w:tblGrid>
      <w:tr w:rsidR="004E5453" w14:paraId="5FF994E6" w14:textId="77777777" w:rsidTr="00527A96">
        <w:trPr>
          <w:jc w:val="center"/>
        </w:trPr>
        <w:tc>
          <w:tcPr>
            <w:tcW w:w="2976" w:type="dxa"/>
            <w:hideMark/>
          </w:tcPr>
          <w:p w14:paraId="18F1EC70"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4191FBB3" w:rsidR="004E5453" w:rsidRDefault="00974B0C" w:rsidP="00527A96">
            <w:pPr>
              <w:tabs>
                <w:tab w:val="left" w:pos="4395"/>
                <w:tab w:val="center" w:pos="4536"/>
                <w:tab w:val="right" w:pos="9072"/>
              </w:tabs>
              <w:spacing w:after="120"/>
              <w:jc w:val="center"/>
              <w:rPr>
                <w:rFonts w:ascii="Calibri" w:hAnsi="Calibri"/>
                <w:sz w:val="20"/>
                <w:szCs w:val="20"/>
              </w:rPr>
            </w:pPr>
            <w:r>
              <w:rPr>
                <w:rFonts w:ascii="Calibri" w:hAnsi="Calibri"/>
                <w:sz w:val="20"/>
              </w:rPr>
              <w:t>_____________________________</w:t>
            </w:r>
          </w:p>
          <w:p w14:paraId="194001DD"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4E1D2574" w:rsidR="004E5453" w:rsidRDefault="004E5453" w:rsidP="00527A96">
            <w:pPr>
              <w:tabs>
                <w:tab w:val="left" w:pos="4395"/>
                <w:tab w:val="center" w:pos="4536"/>
                <w:tab w:val="right" w:pos="9072"/>
              </w:tabs>
              <w:spacing w:after="120"/>
              <w:rPr>
                <w:rFonts w:ascii="Calibri" w:hAnsi="Calibri"/>
                <w:sz w:val="20"/>
                <w:szCs w:val="20"/>
              </w:rPr>
            </w:pPr>
          </w:p>
        </w:tc>
      </w:tr>
      <w:tr w:rsidR="004E5453" w14:paraId="5848B6B8" w14:textId="77777777" w:rsidTr="00527A96">
        <w:trPr>
          <w:jc w:val="center"/>
        </w:trPr>
        <w:tc>
          <w:tcPr>
            <w:tcW w:w="2976" w:type="dxa"/>
          </w:tcPr>
          <w:p w14:paraId="04D2328C"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8A1F10" w:rsidRDefault="007B5604" w:rsidP="007B5604">
      <w:pPr>
        <w:pStyle w:val="Odstavekseznama"/>
        <w:ind w:left="0"/>
        <w:rPr>
          <w:rFonts w:asciiTheme="minorHAnsi" w:hAnsiTheme="minorHAnsi" w:cstheme="minorHAnsi"/>
          <w:sz w:val="20"/>
          <w:szCs w:val="20"/>
        </w:rPr>
      </w:pPr>
    </w:p>
    <w:p w14:paraId="22E2B033" w14:textId="77777777" w:rsidR="007B5604" w:rsidRPr="008A1F10" w:rsidRDefault="007B5604" w:rsidP="007B5604">
      <w:pPr>
        <w:tabs>
          <w:tab w:val="left" w:pos="939"/>
        </w:tabs>
        <w:rPr>
          <w:rFonts w:asciiTheme="minorHAnsi" w:hAnsiTheme="minorHAnsi" w:cstheme="minorHAnsi"/>
          <w:sz w:val="20"/>
          <w:szCs w:val="20"/>
        </w:rPr>
      </w:pPr>
    </w:p>
    <w:p w14:paraId="6D8E4FB8" w14:textId="77777777" w:rsidR="00047574" w:rsidRPr="008A1F10" w:rsidRDefault="00047574">
      <w:pPr>
        <w:rPr>
          <w:rFonts w:asciiTheme="minorHAnsi" w:hAnsiTheme="minorHAnsi" w:cstheme="minorHAnsi"/>
          <w:sz w:val="20"/>
          <w:szCs w:val="20"/>
        </w:rPr>
      </w:pPr>
    </w:p>
    <w:p w14:paraId="079532B8" w14:textId="77777777" w:rsidR="00615B14" w:rsidRPr="008A1F10" w:rsidRDefault="00615B14">
      <w:pPr>
        <w:rPr>
          <w:rFonts w:asciiTheme="minorHAnsi" w:hAnsiTheme="minorHAnsi" w:cstheme="minorHAnsi"/>
          <w:sz w:val="20"/>
          <w:szCs w:val="20"/>
        </w:rPr>
      </w:pPr>
    </w:p>
    <w:p w14:paraId="01C76D7A" w14:textId="77777777" w:rsidR="00615B14" w:rsidRPr="008A1F10" w:rsidRDefault="00615B14">
      <w:pPr>
        <w:rPr>
          <w:rFonts w:asciiTheme="minorHAnsi" w:hAnsiTheme="minorHAnsi" w:cstheme="minorHAnsi"/>
          <w:sz w:val="20"/>
          <w:szCs w:val="20"/>
        </w:rPr>
      </w:pPr>
    </w:p>
    <w:p w14:paraId="5ABF9060" w14:textId="77777777" w:rsidR="00615B14" w:rsidRPr="008A1F10" w:rsidRDefault="00615B14">
      <w:pPr>
        <w:rPr>
          <w:rFonts w:asciiTheme="minorHAnsi" w:hAnsiTheme="minorHAnsi" w:cstheme="minorHAnsi"/>
          <w:sz w:val="20"/>
          <w:szCs w:val="20"/>
        </w:rPr>
      </w:pPr>
    </w:p>
    <w:p w14:paraId="02128F6B" w14:textId="77777777" w:rsidR="00615B14" w:rsidRPr="008A1F10" w:rsidRDefault="00615B14">
      <w:pPr>
        <w:rPr>
          <w:rFonts w:asciiTheme="minorHAnsi" w:hAnsiTheme="minorHAnsi" w:cstheme="minorHAnsi"/>
          <w:sz w:val="20"/>
          <w:szCs w:val="20"/>
        </w:rPr>
      </w:pPr>
    </w:p>
    <w:p w14:paraId="1D14AC81" w14:textId="77777777" w:rsidR="00615B14" w:rsidRPr="008A1F10" w:rsidRDefault="00615B14">
      <w:pPr>
        <w:rPr>
          <w:rFonts w:asciiTheme="minorHAnsi" w:hAnsiTheme="minorHAnsi" w:cstheme="minorHAnsi"/>
          <w:sz w:val="20"/>
          <w:szCs w:val="20"/>
        </w:rPr>
      </w:pPr>
    </w:p>
    <w:p w14:paraId="3D2A7FEC" w14:textId="77777777" w:rsidR="00615B14" w:rsidRPr="008A1F10" w:rsidRDefault="00615B14">
      <w:pPr>
        <w:rPr>
          <w:rFonts w:asciiTheme="minorHAnsi" w:hAnsiTheme="minorHAnsi" w:cstheme="minorHAnsi"/>
          <w:sz w:val="20"/>
          <w:szCs w:val="20"/>
        </w:rPr>
      </w:pPr>
    </w:p>
    <w:p w14:paraId="227A4DEA" w14:textId="77777777" w:rsidR="00615B14" w:rsidRPr="008A1F10" w:rsidRDefault="00615B14">
      <w:pPr>
        <w:rPr>
          <w:rFonts w:asciiTheme="minorHAnsi" w:hAnsiTheme="minorHAnsi" w:cstheme="minorHAnsi"/>
          <w:sz w:val="20"/>
          <w:szCs w:val="20"/>
        </w:rPr>
      </w:pPr>
    </w:p>
    <w:p w14:paraId="490BC0EE" w14:textId="77777777" w:rsidR="00615B14" w:rsidRPr="008A1F10" w:rsidRDefault="00615B14">
      <w:pPr>
        <w:rPr>
          <w:rFonts w:asciiTheme="minorHAnsi" w:hAnsiTheme="minorHAnsi" w:cstheme="minorHAnsi"/>
          <w:sz w:val="20"/>
          <w:szCs w:val="20"/>
        </w:rPr>
      </w:pPr>
    </w:p>
    <w:p w14:paraId="62F549C5" w14:textId="77777777" w:rsidR="00615B14" w:rsidRPr="008A1F10" w:rsidRDefault="00615B14">
      <w:pPr>
        <w:rPr>
          <w:rFonts w:asciiTheme="minorHAnsi" w:hAnsiTheme="minorHAnsi" w:cstheme="minorHAnsi"/>
          <w:sz w:val="20"/>
          <w:szCs w:val="20"/>
        </w:rPr>
      </w:pPr>
    </w:p>
    <w:p w14:paraId="771BE633" w14:textId="77777777" w:rsidR="00615B14" w:rsidRPr="008A1F10" w:rsidRDefault="00615B14">
      <w:pPr>
        <w:rPr>
          <w:rFonts w:asciiTheme="minorHAnsi" w:hAnsiTheme="minorHAnsi" w:cstheme="minorHAnsi"/>
          <w:sz w:val="20"/>
          <w:szCs w:val="20"/>
        </w:rPr>
      </w:pPr>
    </w:p>
    <w:p w14:paraId="045B385A" w14:textId="77777777" w:rsidR="00615B14" w:rsidRPr="008A1F10" w:rsidRDefault="00615B14">
      <w:pPr>
        <w:rPr>
          <w:rFonts w:asciiTheme="minorHAnsi" w:hAnsiTheme="minorHAnsi" w:cstheme="minorHAnsi"/>
          <w:sz w:val="20"/>
          <w:szCs w:val="20"/>
        </w:rPr>
      </w:pPr>
    </w:p>
    <w:p w14:paraId="3A8D980E" w14:textId="77777777" w:rsidR="00615B14" w:rsidRPr="008A1F10" w:rsidRDefault="00615B14">
      <w:pPr>
        <w:rPr>
          <w:rFonts w:asciiTheme="minorHAnsi" w:hAnsiTheme="minorHAnsi" w:cstheme="minorHAnsi"/>
          <w:sz w:val="20"/>
          <w:szCs w:val="20"/>
        </w:rPr>
      </w:pPr>
    </w:p>
    <w:p w14:paraId="650F363D" w14:textId="77777777" w:rsidR="00615B14" w:rsidRPr="008A1F10" w:rsidRDefault="00615B14">
      <w:pPr>
        <w:rPr>
          <w:rFonts w:asciiTheme="minorHAnsi" w:hAnsiTheme="minorHAnsi" w:cstheme="minorHAnsi"/>
          <w:sz w:val="20"/>
          <w:szCs w:val="20"/>
        </w:rPr>
      </w:pPr>
    </w:p>
    <w:p w14:paraId="13A0A43F" w14:textId="77777777" w:rsidR="00615B14" w:rsidRPr="008A1F10" w:rsidRDefault="00615B14">
      <w:pPr>
        <w:rPr>
          <w:rFonts w:asciiTheme="minorHAnsi" w:hAnsiTheme="minorHAnsi" w:cstheme="minorHAnsi"/>
          <w:sz w:val="20"/>
          <w:szCs w:val="20"/>
        </w:rPr>
      </w:pPr>
    </w:p>
    <w:p w14:paraId="14C9AF73" w14:textId="77777777" w:rsidR="00615B14" w:rsidRPr="008A1F10" w:rsidRDefault="00615B14">
      <w:pPr>
        <w:rPr>
          <w:rFonts w:asciiTheme="minorHAnsi" w:hAnsiTheme="minorHAnsi" w:cstheme="minorHAnsi"/>
          <w:sz w:val="20"/>
          <w:szCs w:val="20"/>
        </w:rPr>
      </w:pPr>
    </w:p>
    <w:p w14:paraId="185C88D9" w14:textId="77777777" w:rsidR="00615B14" w:rsidRPr="008A1F10"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8A1F10"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1E54354A" w14:textId="787958DC" w:rsidR="00615B14" w:rsidRPr="008A1F10" w:rsidRDefault="00040994" w:rsidP="00A327A2">
      <w:pPr>
        <w:numPr>
          <w:ilvl w:val="0"/>
          <w:numId w:val="1"/>
        </w:numPr>
        <w:tabs>
          <w:tab w:val="left" w:pos="720"/>
          <w:tab w:val="center" w:pos="4536"/>
          <w:tab w:val="right" w:pos="9072"/>
        </w:tabs>
        <w:jc w:val="both"/>
        <w:rPr>
          <w:rFonts w:ascii="Calibri" w:hAnsi="Calibri" w:cs="Tahoma"/>
          <w:sz w:val="20"/>
          <w:szCs w:val="20"/>
        </w:rPr>
      </w:pPr>
      <w:bookmarkStart w:id="1" w:name="_Hlk14953932"/>
      <w:r>
        <w:rPr>
          <w:rFonts w:ascii="Calibri" w:hAnsi="Calibri"/>
          <w:sz w:val="20"/>
        </w:rPr>
        <w:t xml:space="preserve">The tenderer uploads the </w:t>
      </w:r>
      <w:r>
        <w:rPr>
          <w:rFonts w:ascii="Calibri" w:hAnsi="Calibri"/>
          <w:b/>
          <w:bCs/>
          <w:sz w:val="20"/>
        </w:rPr>
        <w:t xml:space="preserve">Subcontractor’s consent </w:t>
      </w:r>
      <w:r>
        <w:rPr>
          <w:rFonts w:ascii="Calibri" w:hAnsi="Calibri"/>
          <w:sz w:val="20"/>
        </w:rPr>
        <w:t>form to the section “Other attachments” in the e-JN information system.</w:t>
      </w:r>
      <w:bookmarkEnd w:id="1"/>
    </w:p>
    <w:p w14:paraId="1F8D20B7" w14:textId="77777777" w:rsidR="00A10EF6" w:rsidRPr="00615B14" w:rsidRDefault="00A10EF6" w:rsidP="00A10EF6">
      <w:pPr>
        <w:tabs>
          <w:tab w:val="left" w:pos="720"/>
          <w:tab w:val="center" w:pos="4536"/>
          <w:tab w:val="right" w:pos="9072"/>
        </w:tabs>
        <w:jc w:val="both"/>
        <w:rPr>
          <w:rFonts w:ascii="Calibri" w:hAnsi="Calibri" w:cs="Tahoma"/>
          <w:sz w:val="18"/>
          <w:szCs w:val="20"/>
          <w:lang w:val="x-none" w:eastAsia="x-none"/>
        </w:rPr>
      </w:pPr>
    </w:p>
    <w:p w14:paraId="042CD53D"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74437" w14:textId="77777777" w:rsidR="001E4F26" w:rsidRDefault="001E4F26" w:rsidP="007B5604">
      <w:r>
        <w:separator/>
      </w:r>
    </w:p>
  </w:endnote>
  <w:endnote w:type="continuationSeparator" w:id="0">
    <w:p w14:paraId="03E04D4E" w14:textId="77777777" w:rsidR="001E4F26" w:rsidRDefault="001E4F2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76586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62CE2CE3" w:rsidR="0046591B" w:rsidRPr="00D670BE" w:rsidRDefault="00765867" w:rsidP="00D670BE">
    <w:pPr>
      <w:pStyle w:val="Noga"/>
      <w:pBdr>
        <w:top w:val="single" w:sz="4" w:space="1" w:color="auto"/>
      </w:pBdr>
      <w:jc w:val="both"/>
      <w:rPr>
        <w:rFonts w:ascii="Calibri" w:hAnsi="Calibri" w:cs="Calibri"/>
        <w:sz w:val="16"/>
        <w:szCs w:val="16"/>
      </w:rPr>
    </w:pPr>
    <w:r w:rsidRPr="00765867">
      <w:rPr>
        <w:rFonts w:ascii="Calibri" w:hAnsi="Calibri"/>
        <w:sz w:val="16"/>
      </w:rPr>
      <w:t>302/19 – RIUM25P-FERI01/2021</w:t>
    </w:r>
    <w:r w:rsidR="002B30CF">
      <w:rPr>
        <w:rFonts w:ascii="Calibri" w:hAnsi="Calibri"/>
        <w:sz w:val="16"/>
      </w:rPr>
      <w:tab/>
    </w:r>
    <w:r w:rsidR="002B30CF">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D670BE">
      <w:rPr>
        <w:rFonts w:ascii="Calibri" w:hAnsi="Calibri" w:cs="Calibri"/>
        <w:sz w:val="16"/>
      </w:rPr>
      <w:t>1</w:t>
    </w:r>
    <w:r w:rsidR="00D670BE" w:rsidRPr="008D76A1">
      <w:rPr>
        <w:rFonts w:ascii="Calibri" w:hAnsi="Calibri" w:cs="Calibri"/>
        <w:sz w:val="16"/>
      </w:rPr>
      <w:fldChar w:fldCharType="end"/>
    </w:r>
    <w:r w:rsidR="002B30CF">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D670BE">
      <w:rPr>
        <w:rFonts w:ascii="Calibri" w:hAnsi="Calibri" w:cs="Calibri"/>
        <w:sz w:val="16"/>
      </w:rPr>
      <w:t>18</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B230B" w14:textId="77777777" w:rsidR="001E4F26" w:rsidRDefault="001E4F26" w:rsidP="007B5604">
      <w:r>
        <w:separator/>
      </w:r>
    </w:p>
  </w:footnote>
  <w:footnote w:type="continuationSeparator" w:id="0">
    <w:p w14:paraId="10B33BEE" w14:textId="77777777" w:rsidR="001E4F26" w:rsidRDefault="001E4F26"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F5E65" w14:textId="77777777"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7574"/>
    <w:rsid w:val="000B654D"/>
    <w:rsid w:val="000D77DD"/>
    <w:rsid w:val="00131D58"/>
    <w:rsid w:val="00143585"/>
    <w:rsid w:val="001A1CB8"/>
    <w:rsid w:val="001C0370"/>
    <w:rsid w:val="001E4F26"/>
    <w:rsid w:val="00203D28"/>
    <w:rsid w:val="00240D72"/>
    <w:rsid w:val="002632A5"/>
    <w:rsid w:val="002B30CF"/>
    <w:rsid w:val="002F4230"/>
    <w:rsid w:val="003452B5"/>
    <w:rsid w:val="0040589B"/>
    <w:rsid w:val="00475552"/>
    <w:rsid w:val="00477303"/>
    <w:rsid w:val="004E5453"/>
    <w:rsid w:val="00502165"/>
    <w:rsid w:val="00574976"/>
    <w:rsid w:val="005D2A85"/>
    <w:rsid w:val="00615B14"/>
    <w:rsid w:val="0063596C"/>
    <w:rsid w:val="0065082A"/>
    <w:rsid w:val="00672DBF"/>
    <w:rsid w:val="006B77DE"/>
    <w:rsid w:val="006E630A"/>
    <w:rsid w:val="00765867"/>
    <w:rsid w:val="007835C1"/>
    <w:rsid w:val="00787D7F"/>
    <w:rsid w:val="007B5604"/>
    <w:rsid w:val="007E78F2"/>
    <w:rsid w:val="008400A6"/>
    <w:rsid w:val="008515D3"/>
    <w:rsid w:val="008545B6"/>
    <w:rsid w:val="00865233"/>
    <w:rsid w:val="008A1F10"/>
    <w:rsid w:val="00935CBD"/>
    <w:rsid w:val="00974B0C"/>
    <w:rsid w:val="009A1ED9"/>
    <w:rsid w:val="009F7DC9"/>
    <w:rsid w:val="00A0256D"/>
    <w:rsid w:val="00A10EF6"/>
    <w:rsid w:val="00A327A2"/>
    <w:rsid w:val="00A91E91"/>
    <w:rsid w:val="00B177E5"/>
    <w:rsid w:val="00B66577"/>
    <w:rsid w:val="00BB2DB5"/>
    <w:rsid w:val="00C146F3"/>
    <w:rsid w:val="00C403C8"/>
    <w:rsid w:val="00CA7252"/>
    <w:rsid w:val="00CC52A3"/>
    <w:rsid w:val="00D036DA"/>
    <w:rsid w:val="00D670BE"/>
    <w:rsid w:val="00E1023B"/>
    <w:rsid w:val="00E46BBF"/>
    <w:rsid w:val="00E632F4"/>
    <w:rsid w:val="00EE68A0"/>
    <w:rsid w:val="00F63163"/>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C8D1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984</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2021-03-22T10:06:00Z</dcterms:created>
  <dcterms:modified xsi:type="dcterms:W3CDTF">2021-06-29T11:27:00Z</dcterms:modified>
</cp:coreProperties>
</file>